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82CE" w14:textId="77777777" w:rsidR="00F94327" w:rsidRPr="00577082" w:rsidRDefault="000D5AC0" w:rsidP="000D5AC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E169A2">
        <w:rPr>
          <w:rFonts w:ascii="Times New Roman" w:hAnsi="Times New Roman" w:cs="Times New Roman"/>
          <w:b/>
          <w:bCs/>
          <w:noProof/>
          <w:sz w:val="28"/>
          <w:szCs w:val="28"/>
          <w:lang w:val="en-CA" w:eastAsia="en-CA"/>
        </w:rPr>
        <w:drawing>
          <wp:inline distT="0" distB="0" distL="0" distR="0" wp14:anchorId="6C319746" wp14:editId="45855676">
            <wp:extent cx="1171831" cy="914400"/>
            <wp:effectExtent l="19050" t="0" r="9269" b="0"/>
            <wp:docPr id="4" name="Picture 1" descr="E:\12012014\My Documents\CYSA\CYSA logo recolor draft 2 -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012014\My Documents\CYSA\CYSA logo recolor draft 2 - P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3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For Immediate Release</w:t>
      </w:r>
    </w:p>
    <w:p w14:paraId="08430E41" w14:textId="77777777" w:rsidR="00640177" w:rsidRDefault="00640177" w:rsidP="002661A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67901" w14:textId="77777777" w:rsidR="002661AE" w:rsidRDefault="002661AE" w:rsidP="0068504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D531A" w14:textId="77777777" w:rsidR="00FF69C9" w:rsidRDefault="006F506C" w:rsidP="002D40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Canadian Young Speakers</w:t>
      </w:r>
      <w:r w:rsidR="00FF69C9">
        <w:rPr>
          <w:rFonts w:ascii="Times New Roman" w:hAnsi="Times New Roman" w:cs="Times New Roman"/>
          <w:b/>
          <w:bCs/>
          <w:sz w:val="28"/>
          <w:szCs w:val="28"/>
        </w:rPr>
        <w:t xml:space="preserve"> for Agriculture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48A">
        <w:rPr>
          <w:rFonts w:ascii="Times New Roman" w:hAnsi="Times New Roman" w:cs="Times New Roman"/>
          <w:b/>
          <w:bCs/>
          <w:sz w:val="28"/>
          <w:szCs w:val="28"/>
        </w:rPr>
        <w:t xml:space="preserve">Announces </w:t>
      </w:r>
    </w:p>
    <w:p w14:paraId="0D6D2E15" w14:textId="6BFEBF09" w:rsidR="002D402A" w:rsidRDefault="00DA448A" w:rsidP="002D40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D40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6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02A">
        <w:rPr>
          <w:rFonts w:ascii="Times New Roman" w:hAnsi="Times New Roman" w:cs="Times New Roman"/>
          <w:b/>
          <w:bCs/>
          <w:sz w:val="28"/>
          <w:szCs w:val="28"/>
        </w:rPr>
        <w:t xml:space="preserve">Competition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Topics </w:t>
      </w:r>
    </w:p>
    <w:p w14:paraId="3D714B30" w14:textId="5CECA112" w:rsidR="00052849" w:rsidRDefault="00052849" w:rsidP="0068504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1F0EE" w14:textId="77777777" w:rsidR="00F94327" w:rsidRPr="00577082" w:rsidRDefault="00F94327" w:rsidP="00F94327">
      <w:pPr>
        <w:pStyle w:val="Default"/>
        <w:rPr>
          <w:rFonts w:ascii="Times New Roman" w:hAnsi="Times New Roman" w:cs="Times New Roman"/>
        </w:rPr>
      </w:pPr>
    </w:p>
    <w:p w14:paraId="5ADD8A81" w14:textId="649A0C3B" w:rsidR="00DA448A" w:rsidRDefault="002D402A" w:rsidP="00152DC5">
      <w:pPr>
        <w:pStyle w:val="Default"/>
        <w:rPr>
          <w:sz w:val="22"/>
          <w:szCs w:val="22"/>
        </w:rPr>
      </w:pPr>
      <w:r>
        <w:rPr>
          <w:i/>
          <w:sz w:val="22"/>
          <w:szCs w:val="22"/>
        </w:rPr>
        <w:t>February 28</w:t>
      </w:r>
      <w:r w:rsidR="00251D8F">
        <w:rPr>
          <w:i/>
          <w:sz w:val="22"/>
          <w:szCs w:val="22"/>
        </w:rPr>
        <w:t>, 20</w:t>
      </w:r>
      <w:r w:rsidR="00052849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2</w:t>
      </w:r>
      <w:r w:rsidR="00142AA2" w:rsidRPr="00142AA2">
        <w:rPr>
          <w:i/>
          <w:sz w:val="22"/>
          <w:szCs w:val="22"/>
        </w:rPr>
        <w:t xml:space="preserve">, Guelph, Ontario – </w:t>
      </w:r>
      <w:r>
        <w:rPr>
          <w:sz w:val="22"/>
          <w:szCs w:val="22"/>
        </w:rPr>
        <w:t>Canadian Young Speakers for Agriculture</w:t>
      </w:r>
      <w:r w:rsidR="00FF69C9">
        <w:rPr>
          <w:sz w:val="22"/>
          <w:szCs w:val="22"/>
        </w:rPr>
        <w:t xml:space="preserve"> (CYSA)</w:t>
      </w:r>
      <w:r>
        <w:rPr>
          <w:sz w:val="22"/>
          <w:szCs w:val="22"/>
        </w:rPr>
        <w:t xml:space="preserve"> is excited to announce the 2022 public speaking competition topics:</w:t>
      </w:r>
    </w:p>
    <w:p w14:paraId="4DFE7E7C" w14:textId="374749B8" w:rsidR="00DA448A" w:rsidRDefault="00DA448A" w:rsidP="00152DC5">
      <w:pPr>
        <w:pStyle w:val="Default"/>
        <w:rPr>
          <w:sz w:val="22"/>
          <w:szCs w:val="22"/>
        </w:rPr>
      </w:pPr>
    </w:p>
    <w:p w14:paraId="5CD40405" w14:textId="77777777" w:rsidR="00DA448A" w:rsidRDefault="00DA448A" w:rsidP="00152DC5">
      <w:pPr>
        <w:pStyle w:val="Default"/>
        <w:rPr>
          <w:sz w:val="22"/>
          <w:szCs w:val="22"/>
        </w:rPr>
      </w:pPr>
    </w:p>
    <w:p w14:paraId="3728C154" w14:textId="77777777" w:rsidR="002D402A" w:rsidRPr="002D402A" w:rsidRDefault="002D402A" w:rsidP="002D402A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2D402A">
        <w:rPr>
          <w:sz w:val="22"/>
          <w:szCs w:val="22"/>
        </w:rPr>
        <w:t>The implications of supply chain issues on Canada’s food supply.</w:t>
      </w:r>
    </w:p>
    <w:p w14:paraId="318D7F7E" w14:textId="77777777" w:rsidR="002D402A" w:rsidRPr="002D402A" w:rsidRDefault="002D402A" w:rsidP="002D402A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2D402A">
        <w:rPr>
          <w:sz w:val="22"/>
          <w:szCs w:val="22"/>
        </w:rPr>
        <w:t>Rising global water and temperature levels: What does it mean for agriculture?</w:t>
      </w:r>
    </w:p>
    <w:p w14:paraId="1C60E5A9" w14:textId="77777777" w:rsidR="002D402A" w:rsidRPr="002D402A" w:rsidRDefault="002D402A" w:rsidP="002D402A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2D402A">
        <w:rPr>
          <w:sz w:val="22"/>
          <w:szCs w:val="22"/>
        </w:rPr>
        <w:t>Unexpected careers: Here are three jobs you didn’t know were linked to agriculture.</w:t>
      </w:r>
    </w:p>
    <w:p w14:paraId="4C57328D" w14:textId="77777777" w:rsidR="002D402A" w:rsidRPr="002D402A" w:rsidRDefault="002D402A" w:rsidP="002D402A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2D402A">
        <w:rPr>
          <w:sz w:val="22"/>
          <w:szCs w:val="22"/>
        </w:rPr>
        <w:t>Alternative agriculture: What opportunities await Canadian farmers?</w:t>
      </w:r>
    </w:p>
    <w:p w14:paraId="483B20DE" w14:textId="77777777" w:rsidR="002D402A" w:rsidRPr="002D402A" w:rsidRDefault="002D402A" w:rsidP="002D402A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2D402A">
        <w:rPr>
          <w:sz w:val="22"/>
          <w:szCs w:val="22"/>
        </w:rPr>
        <w:t>Is local food sustainable?</w:t>
      </w:r>
    </w:p>
    <w:p w14:paraId="1F68AFBB" w14:textId="77777777" w:rsidR="002D402A" w:rsidRPr="002D402A" w:rsidRDefault="002D402A" w:rsidP="002D402A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2D402A">
        <w:rPr>
          <w:sz w:val="22"/>
          <w:szCs w:val="22"/>
        </w:rPr>
        <w:t>Why the world is eating more fish and what it means for Canadian aquaculture.</w:t>
      </w:r>
    </w:p>
    <w:p w14:paraId="0E2A4C90" w14:textId="77777777" w:rsidR="002D402A" w:rsidRPr="002D402A" w:rsidRDefault="002D402A" w:rsidP="002D402A">
      <w:pPr>
        <w:pStyle w:val="Default"/>
        <w:numPr>
          <w:ilvl w:val="0"/>
          <w:numId w:val="22"/>
        </w:numPr>
        <w:rPr>
          <w:sz w:val="22"/>
          <w:szCs w:val="22"/>
        </w:rPr>
      </w:pPr>
      <w:r w:rsidRPr="002D402A">
        <w:rPr>
          <w:sz w:val="22"/>
          <w:szCs w:val="22"/>
        </w:rPr>
        <w:t>I realized I wanted a career in agriculture when _______.</w:t>
      </w:r>
    </w:p>
    <w:p w14:paraId="4B5F333E" w14:textId="77777777" w:rsidR="00DA448A" w:rsidRDefault="00DA448A" w:rsidP="00152DC5">
      <w:pPr>
        <w:pStyle w:val="Default"/>
        <w:rPr>
          <w:sz w:val="22"/>
          <w:szCs w:val="22"/>
        </w:rPr>
      </w:pPr>
    </w:p>
    <w:p w14:paraId="6B383AD1" w14:textId="77777777" w:rsidR="00A30F45" w:rsidRPr="00010634" w:rsidRDefault="00A30F45" w:rsidP="00A30F45">
      <w:pPr>
        <w:pStyle w:val="Default"/>
        <w:rPr>
          <w:sz w:val="22"/>
          <w:szCs w:val="22"/>
        </w:rPr>
      </w:pPr>
    </w:p>
    <w:p w14:paraId="7D35A9DA" w14:textId="16BE6B24" w:rsidR="00AE2CE2" w:rsidRDefault="00AE2CE2" w:rsidP="00A30F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“</w:t>
      </w:r>
      <w:r w:rsidR="002D402A">
        <w:rPr>
          <w:sz w:val="22"/>
          <w:szCs w:val="22"/>
        </w:rPr>
        <w:t xml:space="preserve">After two years of uncertainty, </w:t>
      </w:r>
      <w:r>
        <w:rPr>
          <w:sz w:val="22"/>
          <w:szCs w:val="22"/>
        </w:rPr>
        <w:t xml:space="preserve">CYSA </w:t>
      </w:r>
      <w:r w:rsidR="002D402A">
        <w:rPr>
          <w:sz w:val="22"/>
          <w:szCs w:val="22"/>
        </w:rPr>
        <w:t>anticipates a return to an in-person competition at the Royal Agricultural Winter Fair</w:t>
      </w:r>
      <w:r>
        <w:rPr>
          <w:sz w:val="22"/>
          <w:szCs w:val="22"/>
        </w:rPr>
        <w:t>,” says CYSA President April Stewart. “</w:t>
      </w:r>
      <w:r w:rsidR="002D402A">
        <w:rPr>
          <w:sz w:val="22"/>
          <w:szCs w:val="22"/>
        </w:rPr>
        <w:t>Our 2021 competition was held virtually and while we had great participation and the usual high caliber of competitors, we know that speakers have missed everything that an in-person event at such an historical venue has to offer. And our board has certainly missed the face-to-face interactions with competitors as well.”</w:t>
      </w:r>
    </w:p>
    <w:p w14:paraId="057B0878" w14:textId="77777777" w:rsidR="00AE2CE2" w:rsidRDefault="00AE2CE2" w:rsidP="00A30F45">
      <w:pPr>
        <w:pStyle w:val="Default"/>
        <w:rPr>
          <w:sz w:val="22"/>
          <w:szCs w:val="22"/>
        </w:rPr>
      </w:pPr>
    </w:p>
    <w:p w14:paraId="6735501F" w14:textId="09A09F0A" w:rsidR="00A30F45" w:rsidRDefault="00A30F45" w:rsidP="00A30F45">
      <w:pPr>
        <w:pStyle w:val="Default"/>
        <w:rPr>
          <w:sz w:val="22"/>
          <w:szCs w:val="22"/>
        </w:rPr>
      </w:pPr>
      <w:r w:rsidRPr="00010634">
        <w:rPr>
          <w:sz w:val="22"/>
          <w:szCs w:val="22"/>
        </w:rPr>
        <w:t>Since the fi</w:t>
      </w:r>
      <w:r w:rsidR="00EB5799">
        <w:rPr>
          <w:sz w:val="22"/>
          <w:szCs w:val="22"/>
        </w:rPr>
        <w:t xml:space="preserve">rst competition </w:t>
      </w:r>
      <w:r w:rsidRPr="00010634">
        <w:rPr>
          <w:sz w:val="22"/>
          <w:szCs w:val="22"/>
        </w:rPr>
        <w:t xml:space="preserve">held at the Royal Winter Fair in </w:t>
      </w:r>
      <w:proofErr w:type="spellStart"/>
      <w:r w:rsidRPr="00010634">
        <w:rPr>
          <w:sz w:val="22"/>
          <w:szCs w:val="22"/>
        </w:rPr>
        <w:t>honour</w:t>
      </w:r>
      <w:proofErr w:type="spellEnd"/>
      <w:r w:rsidRPr="00010634">
        <w:rPr>
          <w:sz w:val="22"/>
          <w:szCs w:val="22"/>
        </w:rPr>
        <w:t xml:space="preserve"> of the International Year of the Youth in 1985, </w:t>
      </w:r>
      <w:r w:rsidR="005B5712">
        <w:rPr>
          <w:sz w:val="22"/>
          <w:szCs w:val="22"/>
        </w:rPr>
        <w:t>CYSA</w:t>
      </w:r>
      <w:r w:rsidRPr="00010634">
        <w:rPr>
          <w:sz w:val="22"/>
          <w:szCs w:val="22"/>
        </w:rPr>
        <w:t xml:space="preserve"> has gone on to become the premier public speaking event in Canada for young people interested in agriculture, with more than </w:t>
      </w:r>
      <w:r w:rsidR="00101652">
        <w:rPr>
          <w:sz w:val="22"/>
          <w:szCs w:val="22"/>
        </w:rPr>
        <w:t>1000</w:t>
      </w:r>
      <w:r w:rsidR="006D7C1A">
        <w:rPr>
          <w:sz w:val="22"/>
          <w:szCs w:val="22"/>
        </w:rPr>
        <w:t xml:space="preserve"> participants</w:t>
      </w:r>
      <w:r w:rsidRPr="00010634">
        <w:rPr>
          <w:sz w:val="22"/>
          <w:szCs w:val="22"/>
        </w:rPr>
        <w:t xml:space="preserve"> over the years.</w:t>
      </w:r>
      <w:r w:rsidR="00FB1964">
        <w:rPr>
          <w:sz w:val="22"/>
          <w:szCs w:val="22"/>
        </w:rPr>
        <w:t xml:space="preserve"> For more information about CYSA visit </w:t>
      </w:r>
      <w:hyperlink r:id="rId8" w:history="1">
        <w:r w:rsidR="00FB1964" w:rsidRPr="0002391F">
          <w:rPr>
            <w:rStyle w:val="Hyperlink"/>
            <w:sz w:val="22"/>
            <w:szCs w:val="22"/>
          </w:rPr>
          <w:t>www.cysa-joca.ca</w:t>
        </w:r>
      </w:hyperlink>
      <w:r w:rsidR="00FB1964">
        <w:rPr>
          <w:sz w:val="22"/>
          <w:szCs w:val="22"/>
        </w:rPr>
        <w:t xml:space="preserve"> </w:t>
      </w:r>
    </w:p>
    <w:p w14:paraId="7201F5F5" w14:textId="5045A21A" w:rsidR="00AE2CE2" w:rsidRDefault="00AE2CE2" w:rsidP="00A30F45">
      <w:pPr>
        <w:pStyle w:val="Default"/>
        <w:rPr>
          <w:sz w:val="22"/>
          <w:szCs w:val="22"/>
        </w:rPr>
      </w:pPr>
    </w:p>
    <w:p w14:paraId="1A68A114" w14:textId="77777777" w:rsidR="00AE2CE2" w:rsidRDefault="00AE2CE2" w:rsidP="00A30F45">
      <w:pPr>
        <w:pStyle w:val="Default"/>
        <w:rPr>
          <w:sz w:val="22"/>
          <w:szCs w:val="22"/>
        </w:rPr>
      </w:pPr>
    </w:p>
    <w:p w14:paraId="034F9A32" w14:textId="77777777" w:rsidR="0055009F" w:rsidRDefault="0055009F" w:rsidP="00A30F45">
      <w:pPr>
        <w:pStyle w:val="Default"/>
        <w:rPr>
          <w:sz w:val="22"/>
          <w:szCs w:val="22"/>
        </w:rPr>
      </w:pPr>
    </w:p>
    <w:p w14:paraId="2113CC1F" w14:textId="62745383" w:rsidR="00010634" w:rsidRDefault="0055009F" w:rsidP="00C932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Watch </w:t>
      </w:r>
      <w:r w:rsidR="00107190">
        <w:rPr>
          <w:sz w:val="22"/>
          <w:szCs w:val="22"/>
        </w:rPr>
        <w:t>CYSA’s</w:t>
      </w:r>
      <w:r>
        <w:rPr>
          <w:sz w:val="22"/>
          <w:szCs w:val="22"/>
        </w:rPr>
        <w:t xml:space="preserve"> social media channels (Twitter</w:t>
      </w:r>
      <w:r w:rsidR="0081530C">
        <w:rPr>
          <w:sz w:val="22"/>
          <w:szCs w:val="22"/>
        </w:rPr>
        <w:t>: @CYSAgriculture</w:t>
      </w:r>
      <w:r w:rsidRPr="0081530C">
        <w:rPr>
          <w:sz w:val="22"/>
          <w:szCs w:val="22"/>
        </w:rPr>
        <w:t>, Facebook</w:t>
      </w:r>
      <w:r w:rsidR="0081530C" w:rsidRPr="0081530C">
        <w:rPr>
          <w:sz w:val="22"/>
          <w:szCs w:val="22"/>
        </w:rPr>
        <w:t>: facebook.com/CYSA.JOCA</w:t>
      </w:r>
      <w:r w:rsidRPr="0081530C">
        <w:rPr>
          <w:sz w:val="22"/>
          <w:szCs w:val="22"/>
        </w:rPr>
        <w:t>, Instagram</w:t>
      </w:r>
      <w:r w:rsidR="0081530C" w:rsidRPr="0081530C">
        <w:rPr>
          <w:sz w:val="22"/>
          <w:szCs w:val="22"/>
        </w:rPr>
        <w:t>: Instagram.com/</w:t>
      </w:r>
      <w:proofErr w:type="spellStart"/>
      <w:r w:rsidR="0081530C" w:rsidRPr="0081530C">
        <w:rPr>
          <w:sz w:val="22"/>
          <w:szCs w:val="22"/>
        </w:rPr>
        <w:t>cysa.joca</w:t>
      </w:r>
      <w:proofErr w:type="spellEnd"/>
      <w:r w:rsidR="00107190">
        <w:rPr>
          <w:sz w:val="22"/>
          <w:szCs w:val="22"/>
        </w:rPr>
        <w:t>) for updates about the 202</w:t>
      </w:r>
      <w:r w:rsidR="002D402A">
        <w:rPr>
          <w:sz w:val="22"/>
          <w:szCs w:val="22"/>
        </w:rPr>
        <w:t>2</w:t>
      </w:r>
      <w:r w:rsidR="00107190">
        <w:rPr>
          <w:sz w:val="22"/>
          <w:szCs w:val="22"/>
        </w:rPr>
        <w:t xml:space="preserve"> competition and other interesting opportunities from industry partners throughout the year. </w:t>
      </w:r>
    </w:p>
    <w:p w14:paraId="23B4BCA8" w14:textId="77777777" w:rsidR="002D402A" w:rsidRPr="00010634" w:rsidRDefault="002D402A" w:rsidP="00C932DB">
      <w:pPr>
        <w:pStyle w:val="Default"/>
        <w:rPr>
          <w:sz w:val="22"/>
          <w:szCs w:val="22"/>
        </w:rPr>
      </w:pPr>
    </w:p>
    <w:p w14:paraId="0F8A93D6" w14:textId="77777777" w:rsidR="00010634" w:rsidRPr="00010634" w:rsidRDefault="00010634" w:rsidP="00010634">
      <w:pPr>
        <w:pStyle w:val="Default"/>
        <w:jc w:val="center"/>
        <w:rPr>
          <w:sz w:val="22"/>
          <w:szCs w:val="22"/>
        </w:rPr>
      </w:pPr>
      <w:r w:rsidRPr="00010634">
        <w:rPr>
          <w:sz w:val="22"/>
          <w:szCs w:val="22"/>
        </w:rPr>
        <w:t>-30-</w:t>
      </w:r>
    </w:p>
    <w:p w14:paraId="525632A9" w14:textId="77777777" w:rsidR="00010634" w:rsidRDefault="00010634" w:rsidP="00010634">
      <w:pPr>
        <w:pStyle w:val="Default"/>
        <w:jc w:val="both"/>
        <w:rPr>
          <w:sz w:val="22"/>
          <w:szCs w:val="22"/>
        </w:rPr>
      </w:pPr>
    </w:p>
    <w:p w14:paraId="4FE266E5" w14:textId="77777777" w:rsidR="00685048" w:rsidRDefault="00685048" w:rsidP="00010634">
      <w:pPr>
        <w:pStyle w:val="Default"/>
        <w:jc w:val="both"/>
        <w:rPr>
          <w:sz w:val="22"/>
          <w:szCs w:val="22"/>
        </w:rPr>
      </w:pPr>
    </w:p>
    <w:p w14:paraId="3B922F71" w14:textId="77777777" w:rsidR="00584CA7" w:rsidRPr="003C11BB" w:rsidRDefault="00010634" w:rsidP="00010634">
      <w:pPr>
        <w:pStyle w:val="Default"/>
        <w:jc w:val="both"/>
        <w:rPr>
          <w:rFonts w:cs="Times New Roman"/>
          <w:sz w:val="18"/>
          <w:szCs w:val="18"/>
        </w:rPr>
      </w:pPr>
      <w:r w:rsidRPr="003C11BB">
        <w:rPr>
          <w:sz w:val="18"/>
          <w:szCs w:val="18"/>
        </w:rPr>
        <w:t xml:space="preserve">For more </w:t>
      </w:r>
      <w:r w:rsidR="005E0523" w:rsidRPr="003C11BB">
        <w:rPr>
          <w:sz w:val="18"/>
          <w:szCs w:val="18"/>
        </w:rPr>
        <w:t>information,</w:t>
      </w:r>
      <w:r w:rsidRPr="003C11BB">
        <w:rPr>
          <w:sz w:val="18"/>
          <w:szCs w:val="18"/>
        </w:rPr>
        <w:t xml:space="preserve"> please contact:</w:t>
      </w:r>
    </w:p>
    <w:p w14:paraId="7232CA21" w14:textId="77777777" w:rsidR="00B50015" w:rsidRPr="003C11BB" w:rsidRDefault="00B50015" w:rsidP="00B5001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11BB">
        <w:rPr>
          <w:rFonts w:ascii="Arial" w:hAnsi="Arial" w:cs="Arial"/>
          <w:sz w:val="18"/>
          <w:szCs w:val="18"/>
        </w:rPr>
        <w:t>Ted Young</w:t>
      </w:r>
      <w:r w:rsidR="00E169A2" w:rsidRPr="003C11BB">
        <w:rPr>
          <w:rFonts w:ascii="Arial" w:hAnsi="Arial" w:cs="Arial"/>
          <w:sz w:val="18"/>
          <w:szCs w:val="18"/>
        </w:rPr>
        <w:t xml:space="preserve"> | CYSA Chair</w:t>
      </w:r>
    </w:p>
    <w:p w14:paraId="2C3E46DF" w14:textId="46BB5AB2" w:rsidR="00584CA7" w:rsidRPr="003C11BB" w:rsidRDefault="00431AB1" w:rsidP="003C11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11BB">
        <w:rPr>
          <w:rFonts w:ascii="Arial" w:hAnsi="Arial" w:cs="Arial"/>
          <w:sz w:val="18"/>
          <w:szCs w:val="18"/>
        </w:rPr>
        <w:t>519-546-5053</w:t>
      </w:r>
      <w:r w:rsidR="00B50015" w:rsidRPr="003C11BB">
        <w:rPr>
          <w:rFonts w:ascii="Arial" w:hAnsi="Arial" w:cs="Arial"/>
          <w:sz w:val="18"/>
          <w:szCs w:val="18"/>
        </w:rPr>
        <w:t xml:space="preserve"> or </w:t>
      </w:r>
      <w:hyperlink r:id="rId9" w:history="1">
        <w:r w:rsidR="0069543B" w:rsidRPr="003C11BB">
          <w:rPr>
            <w:rStyle w:val="Hyperlink"/>
            <w:rFonts w:ascii="Arial" w:hAnsi="Arial" w:cs="Arial"/>
            <w:sz w:val="18"/>
            <w:szCs w:val="18"/>
          </w:rPr>
          <w:t>tedyoung@sympatico.ca</w:t>
        </w:r>
      </w:hyperlink>
      <w:r w:rsidR="00997859">
        <w:rPr>
          <w:rFonts w:cs="Times New Roman"/>
          <w:szCs w:val="24"/>
        </w:rPr>
        <w:tab/>
      </w:r>
      <w:r w:rsidR="00997859">
        <w:rPr>
          <w:rFonts w:cs="Times New Roman"/>
          <w:szCs w:val="24"/>
        </w:rPr>
        <w:tab/>
      </w:r>
    </w:p>
    <w:sectPr w:rsidR="00584CA7" w:rsidRPr="003C11BB" w:rsidSect="00D37DF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6D14" w14:textId="77777777" w:rsidR="00645F92" w:rsidRDefault="00645F92" w:rsidP="00B50015">
      <w:pPr>
        <w:spacing w:after="0" w:line="240" w:lineRule="auto"/>
      </w:pPr>
      <w:r>
        <w:separator/>
      </w:r>
    </w:p>
  </w:endnote>
  <w:endnote w:type="continuationSeparator" w:id="0">
    <w:p w14:paraId="76D82C85" w14:textId="77777777" w:rsidR="00645F92" w:rsidRDefault="00645F92" w:rsidP="00B5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8662" w14:textId="68CACA2F" w:rsidR="003940C0" w:rsidRPr="00CD45BF" w:rsidRDefault="002A1608" w:rsidP="002A1608">
    <w:pPr>
      <w:pStyle w:val="Footer"/>
      <w:ind w:left="2880"/>
      <w:rPr>
        <w:rFonts w:ascii="Calibri" w:hAnsi="Calibri"/>
        <w:sz w:val="18"/>
        <w:szCs w:val="18"/>
        <w:lang w:val="fr-CA"/>
      </w:rPr>
    </w:pPr>
    <w:r>
      <w:rPr>
        <w:rFonts w:ascii="Calibri" w:hAnsi="Calibri"/>
        <w:sz w:val="18"/>
        <w:szCs w:val="18"/>
        <w:lang w:val="fr-CA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73B8" w14:textId="77777777" w:rsidR="00645F92" w:rsidRDefault="00645F92" w:rsidP="00B50015">
      <w:pPr>
        <w:spacing w:after="0" w:line="240" w:lineRule="auto"/>
      </w:pPr>
      <w:r>
        <w:separator/>
      </w:r>
    </w:p>
  </w:footnote>
  <w:footnote w:type="continuationSeparator" w:id="0">
    <w:p w14:paraId="2F720228" w14:textId="77777777" w:rsidR="00645F92" w:rsidRDefault="00645F92" w:rsidP="00B50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293"/>
    <w:multiLevelType w:val="hybridMultilevel"/>
    <w:tmpl w:val="F8661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694"/>
    <w:multiLevelType w:val="hybridMultilevel"/>
    <w:tmpl w:val="809C7D82"/>
    <w:lvl w:ilvl="0" w:tplc="AF4C77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F0C21"/>
    <w:multiLevelType w:val="hybridMultilevel"/>
    <w:tmpl w:val="269EF3B0"/>
    <w:lvl w:ilvl="0" w:tplc="C2B66B2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459"/>
    <w:multiLevelType w:val="hybridMultilevel"/>
    <w:tmpl w:val="FFB08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7A9C"/>
    <w:multiLevelType w:val="hybridMultilevel"/>
    <w:tmpl w:val="BD88AB4C"/>
    <w:lvl w:ilvl="0" w:tplc="EF761276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B10"/>
    <w:multiLevelType w:val="hybridMultilevel"/>
    <w:tmpl w:val="37922CA4"/>
    <w:lvl w:ilvl="0" w:tplc="E9AAE0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58F0"/>
    <w:multiLevelType w:val="hybridMultilevel"/>
    <w:tmpl w:val="32401228"/>
    <w:lvl w:ilvl="0" w:tplc="483EEC9E"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2C9D47D9"/>
    <w:multiLevelType w:val="hybridMultilevel"/>
    <w:tmpl w:val="61CAF9A2"/>
    <w:lvl w:ilvl="0" w:tplc="8AF2D5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0078C"/>
    <w:multiLevelType w:val="hybridMultilevel"/>
    <w:tmpl w:val="00E6B92E"/>
    <w:lvl w:ilvl="0" w:tplc="09068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374F"/>
    <w:multiLevelType w:val="hybridMultilevel"/>
    <w:tmpl w:val="3A80D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A3844"/>
    <w:multiLevelType w:val="hybridMultilevel"/>
    <w:tmpl w:val="880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5617"/>
    <w:multiLevelType w:val="hybridMultilevel"/>
    <w:tmpl w:val="EA6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86099"/>
    <w:multiLevelType w:val="hybridMultilevel"/>
    <w:tmpl w:val="2812B34A"/>
    <w:lvl w:ilvl="0" w:tplc="C5E69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056F"/>
    <w:multiLevelType w:val="hybridMultilevel"/>
    <w:tmpl w:val="5E06A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1299F"/>
    <w:multiLevelType w:val="hybridMultilevel"/>
    <w:tmpl w:val="CC545CB8"/>
    <w:lvl w:ilvl="0" w:tplc="8AF2D52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0C154A"/>
    <w:multiLevelType w:val="hybridMultilevel"/>
    <w:tmpl w:val="055C037A"/>
    <w:lvl w:ilvl="0" w:tplc="81DC48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B5DE6"/>
    <w:multiLevelType w:val="hybridMultilevel"/>
    <w:tmpl w:val="0DF6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A418F"/>
    <w:multiLevelType w:val="hybridMultilevel"/>
    <w:tmpl w:val="75CC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609F4"/>
    <w:multiLevelType w:val="hybridMultilevel"/>
    <w:tmpl w:val="1782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71DA3"/>
    <w:multiLevelType w:val="hybridMultilevel"/>
    <w:tmpl w:val="3E84A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A7E7E"/>
    <w:multiLevelType w:val="hybridMultilevel"/>
    <w:tmpl w:val="0A466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10CAF"/>
    <w:multiLevelType w:val="hybridMultilevel"/>
    <w:tmpl w:val="D2024B84"/>
    <w:lvl w:ilvl="0" w:tplc="065EA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0"/>
  </w:num>
  <w:num w:numId="5">
    <w:abstractNumId w:val="18"/>
  </w:num>
  <w:num w:numId="6">
    <w:abstractNumId w:val="4"/>
  </w:num>
  <w:num w:numId="7">
    <w:abstractNumId w:val="16"/>
  </w:num>
  <w:num w:numId="8">
    <w:abstractNumId w:val="5"/>
  </w:num>
  <w:num w:numId="9">
    <w:abstractNumId w:val="1"/>
  </w:num>
  <w:num w:numId="10">
    <w:abstractNumId w:val="19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5"/>
  </w:num>
  <w:num w:numId="16">
    <w:abstractNumId w:val="13"/>
  </w:num>
  <w:num w:numId="17">
    <w:abstractNumId w:val="12"/>
  </w:num>
  <w:num w:numId="18">
    <w:abstractNumId w:val="0"/>
  </w:num>
  <w:num w:numId="19">
    <w:abstractNumId w:val="6"/>
  </w:num>
  <w:num w:numId="20">
    <w:abstractNumId w:val="3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27"/>
    <w:rsid w:val="0000613B"/>
    <w:rsid w:val="00010634"/>
    <w:rsid w:val="0002772D"/>
    <w:rsid w:val="00041793"/>
    <w:rsid w:val="000428B4"/>
    <w:rsid w:val="00052849"/>
    <w:rsid w:val="0008686A"/>
    <w:rsid w:val="000A6343"/>
    <w:rsid w:val="000B1DDA"/>
    <w:rsid w:val="000B5F03"/>
    <w:rsid w:val="000D40E5"/>
    <w:rsid w:val="000D5AC0"/>
    <w:rsid w:val="000D5D31"/>
    <w:rsid w:val="00101652"/>
    <w:rsid w:val="00105AD6"/>
    <w:rsid w:val="00107190"/>
    <w:rsid w:val="00111A19"/>
    <w:rsid w:val="0011488D"/>
    <w:rsid w:val="00142077"/>
    <w:rsid w:val="00142AA2"/>
    <w:rsid w:val="00152DC5"/>
    <w:rsid w:val="001577AD"/>
    <w:rsid w:val="00160DB6"/>
    <w:rsid w:val="00164531"/>
    <w:rsid w:val="00194EB4"/>
    <w:rsid w:val="001B1138"/>
    <w:rsid w:val="001B493B"/>
    <w:rsid w:val="001C7114"/>
    <w:rsid w:val="00207806"/>
    <w:rsid w:val="00210F30"/>
    <w:rsid w:val="0022704A"/>
    <w:rsid w:val="00243006"/>
    <w:rsid w:val="00247843"/>
    <w:rsid w:val="00251D8F"/>
    <w:rsid w:val="0025559B"/>
    <w:rsid w:val="002557AF"/>
    <w:rsid w:val="002661AE"/>
    <w:rsid w:val="002805F9"/>
    <w:rsid w:val="00286C84"/>
    <w:rsid w:val="002875FC"/>
    <w:rsid w:val="00290790"/>
    <w:rsid w:val="00294166"/>
    <w:rsid w:val="00295DCB"/>
    <w:rsid w:val="002A0001"/>
    <w:rsid w:val="002A1608"/>
    <w:rsid w:val="002A1F56"/>
    <w:rsid w:val="002D15B7"/>
    <w:rsid w:val="002D402A"/>
    <w:rsid w:val="002E0BD2"/>
    <w:rsid w:val="002E6B8C"/>
    <w:rsid w:val="002F21FA"/>
    <w:rsid w:val="003010D5"/>
    <w:rsid w:val="003041B6"/>
    <w:rsid w:val="00313ECD"/>
    <w:rsid w:val="00316FBA"/>
    <w:rsid w:val="003245FC"/>
    <w:rsid w:val="00334DD8"/>
    <w:rsid w:val="0034674A"/>
    <w:rsid w:val="00350105"/>
    <w:rsid w:val="00351663"/>
    <w:rsid w:val="00352CDE"/>
    <w:rsid w:val="00356B78"/>
    <w:rsid w:val="00375110"/>
    <w:rsid w:val="00392E88"/>
    <w:rsid w:val="003940C0"/>
    <w:rsid w:val="0039581B"/>
    <w:rsid w:val="003966EA"/>
    <w:rsid w:val="00397C95"/>
    <w:rsid w:val="003A1389"/>
    <w:rsid w:val="003A724D"/>
    <w:rsid w:val="003C11BB"/>
    <w:rsid w:val="003E446E"/>
    <w:rsid w:val="003E72DD"/>
    <w:rsid w:val="00405152"/>
    <w:rsid w:val="00413A1E"/>
    <w:rsid w:val="00425375"/>
    <w:rsid w:val="00431AB1"/>
    <w:rsid w:val="00432110"/>
    <w:rsid w:val="004341B2"/>
    <w:rsid w:val="00436BEB"/>
    <w:rsid w:val="00436ED7"/>
    <w:rsid w:val="004442A3"/>
    <w:rsid w:val="00464EBA"/>
    <w:rsid w:val="004754E6"/>
    <w:rsid w:val="00482294"/>
    <w:rsid w:val="00491043"/>
    <w:rsid w:val="004A6840"/>
    <w:rsid w:val="004B0070"/>
    <w:rsid w:val="004B4D5B"/>
    <w:rsid w:val="004B59C3"/>
    <w:rsid w:val="004D7E75"/>
    <w:rsid w:val="004E522F"/>
    <w:rsid w:val="00502346"/>
    <w:rsid w:val="00502A7E"/>
    <w:rsid w:val="00506C37"/>
    <w:rsid w:val="005113AF"/>
    <w:rsid w:val="005217AF"/>
    <w:rsid w:val="0055009F"/>
    <w:rsid w:val="00567F15"/>
    <w:rsid w:val="005763B8"/>
    <w:rsid w:val="00577082"/>
    <w:rsid w:val="00584B46"/>
    <w:rsid w:val="00584CA7"/>
    <w:rsid w:val="00587D09"/>
    <w:rsid w:val="00593BE8"/>
    <w:rsid w:val="005A1AE9"/>
    <w:rsid w:val="005B5712"/>
    <w:rsid w:val="005C5F1F"/>
    <w:rsid w:val="005D161C"/>
    <w:rsid w:val="005E0523"/>
    <w:rsid w:val="0060320B"/>
    <w:rsid w:val="006066AD"/>
    <w:rsid w:val="00616EF3"/>
    <w:rsid w:val="00617555"/>
    <w:rsid w:val="00640177"/>
    <w:rsid w:val="00645F92"/>
    <w:rsid w:val="00685048"/>
    <w:rsid w:val="0069543B"/>
    <w:rsid w:val="006C3D80"/>
    <w:rsid w:val="006D7C1A"/>
    <w:rsid w:val="006E60CD"/>
    <w:rsid w:val="006F0874"/>
    <w:rsid w:val="006F506C"/>
    <w:rsid w:val="006F7B5D"/>
    <w:rsid w:val="007053FA"/>
    <w:rsid w:val="00717E08"/>
    <w:rsid w:val="00720A2B"/>
    <w:rsid w:val="00730142"/>
    <w:rsid w:val="0075654F"/>
    <w:rsid w:val="007663F3"/>
    <w:rsid w:val="007869D1"/>
    <w:rsid w:val="0079160A"/>
    <w:rsid w:val="0079422B"/>
    <w:rsid w:val="007952F4"/>
    <w:rsid w:val="007A34EB"/>
    <w:rsid w:val="007C2D3B"/>
    <w:rsid w:val="007C6445"/>
    <w:rsid w:val="007D23F1"/>
    <w:rsid w:val="007D69A9"/>
    <w:rsid w:val="007D7FF4"/>
    <w:rsid w:val="007F632A"/>
    <w:rsid w:val="0081530C"/>
    <w:rsid w:val="00817D31"/>
    <w:rsid w:val="008212E3"/>
    <w:rsid w:val="008406F2"/>
    <w:rsid w:val="008551B9"/>
    <w:rsid w:val="00860425"/>
    <w:rsid w:val="008669D1"/>
    <w:rsid w:val="008B016E"/>
    <w:rsid w:val="008C0D8A"/>
    <w:rsid w:val="008C1A4C"/>
    <w:rsid w:val="008C71B4"/>
    <w:rsid w:val="008D1C6D"/>
    <w:rsid w:val="008D63B6"/>
    <w:rsid w:val="008F4347"/>
    <w:rsid w:val="00914C18"/>
    <w:rsid w:val="00920559"/>
    <w:rsid w:val="009233E8"/>
    <w:rsid w:val="009331AC"/>
    <w:rsid w:val="00952A63"/>
    <w:rsid w:val="009621EE"/>
    <w:rsid w:val="00964AAE"/>
    <w:rsid w:val="009838C4"/>
    <w:rsid w:val="00997859"/>
    <w:rsid w:val="009A29E8"/>
    <w:rsid w:val="009F520F"/>
    <w:rsid w:val="00A30F45"/>
    <w:rsid w:val="00A3410C"/>
    <w:rsid w:val="00A40DE6"/>
    <w:rsid w:val="00A45FE7"/>
    <w:rsid w:val="00A50347"/>
    <w:rsid w:val="00A726CA"/>
    <w:rsid w:val="00A72B5C"/>
    <w:rsid w:val="00A82816"/>
    <w:rsid w:val="00A93A72"/>
    <w:rsid w:val="00AA5ADE"/>
    <w:rsid w:val="00AB4297"/>
    <w:rsid w:val="00AB43F6"/>
    <w:rsid w:val="00AD6FCB"/>
    <w:rsid w:val="00AE2CE2"/>
    <w:rsid w:val="00AE3CAF"/>
    <w:rsid w:val="00AF24C4"/>
    <w:rsid w:val="00B0177F"/>
    <w:rsid w:val="00B04807"/>
    <w:rsid w:val="00B11F40"/>
    <w:rsid w:val="00B12B34"/>
    <w:rsid w:val="00B14C9C"/>
    <w:rsid w:val="00B26E5E"/>
    <w:rsid w:val="00B50015"/>
    <w:rsid w:val="00B505FE"/>
    <w:rsid w:val="00B5411D"/>
    <w:rsid w:val="00B74B27"/>
    <w:rsid w:val="00B751EE"/>
    <w:rsid w:val="00B80424"/>
    <w:rsid w:val="00B80D2E"/>
    <w:rsid w:val="00B815DC"/>
    <w:rsid w:val="00B86314"/>
    <w:rsid w:val="00B92D9F"/>
    <w:rsid w:val="00B97144"/>
    <w:rsid w:val="00BA14C2"/>
    <w:rsid w:val="00BA67D7"/>
    <w:rsid w:val="00BD02BB"/>
    <w:rsid w:val="00BD3394"/>
    <w:rsid w:val="00BE6B68"/>
    <w:rsid w:val="00BF1F64"/>
    <w:rsid w:val="00BF22E4"/>
    <w:rsid w:val="00C14530"/>
    <w:rsid w:val="00C276F9"/>
    <w:rsid w:val="00C375F8"/>
    <w:rsid w:val="00C46E55"/>
    <w:rsid w:val="00C50474"/>
    <w:rsid w:val="00C82237"/>
    <w:rsid w:val="00C86BAD"/>
    <w:rsid w:val="00C932DB"/>
    <w:rsid w:val="00C953CF"/>
    <w:rsid w:val="00CA1C75"/>
    <w:rsid w:val="00CB023F"/>
    <w:rsid w:val="00CC51F9"/>
    <w:rsid w:val="00CD45BF"/>
    <w:rsid w:val="00CD5DF1"/>
    <w:rsid w:val="00CF0FD6"/>
    <w:rsid w:val="00CF3CA5"/>
    <w:rsid w:val="00CF405E"/>
    <w:rsid w:val="00CF4783"/>
    <w:rsid w:val="00D0512E"/>
    <w:rsid w:val="00D154E7"/>
    <w:rsid w:val="00D2688D"/>
    <w:rsid w:val="00D37DF2"/>
    <w:rsid w:val="00D45A34"/>
    <w:rsid w:val="00D56AD5"/>
    <w:rsid w:val="00D61518"/>
    <w:rsid w:val="00DA3BBE"/>
    <w:rsid w:val="00DA448A"/>
    <w:rsid w:val="00DA7BCC"/>
    <w:rsid w:val="00DB07B0"/>
    <w:rsid w:val="00DC6274"/>
    <w:rsid w:val="00DD41CF"/>
    <w:rsid w:val="00DE072A"/>
    <w:rsid w:val="00DE7E04"/>
    <w:rsid w:val="00DF3CD7"/>
    <w:rsid w:val="00E12416"/>
    <w:rsid w:val="00E1260D"/>
    <w:rsid w:val="00E169A2"/>
    <w:rsid w:val="00E4582C"/>
    <w:rsid w:val="00E71F8E"/>
    <w:rsid w:val="00E749EE"/>
    <w:rsid w:val="00E8219A"/>
    <w:rsid w:val="00E92ED1"/>
    <w:rsid w:val="00EA1618"/>
    <w:rsid w:val="00EB5799"/>
    <w:rsid w:val="00ED7C84"/>
    <w:rsid w:val="00EE4D3E"/>
    <w:rsid w:val="00F221CE"/>
    <w:rsid w:val="00F24972"/>
    <w:rsid w:val="00F377FF"/>
    <w:rsid w:val="00F60DA1"/>
    <w:rsid w:val="00F627D6"/>
    <w:rsid w:val="00F87E5A"/>
    <w:rsid w:val="00F94327"/>
    <w:rsid w:val="00FA42F4"/>
    <w:rsid w:val="00FA49F3"/>
    <w:rsid w:val="00FB1964"/>
    <w:rsid w:val="00FD3F87"/>
    <w:rsid w:val="00FE73FC"/>
    <w:rsid w:val="00FF0C12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C6A8CE"/>
  <w15:docId w15:val="{354F28FA-2C22-4211-B1BB-628CB50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3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015"/>
  </w:style>
  <w:style w:type="paragraph" w:styleId="Footer">
    <w:name w:val="footer"/>
    <w:basedOn w:val="Normal"/>
    <w:link w:val="FooterChar"/>
    <w:unhideWhenUsed/>
    <w:rsid w:val="00B50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0015"/>
  </w:style>
  <w:style w:type="character" w:styleId="Hyperlink">
    <w:name w:val="Hyperlink"/>
    <w:basedOn w:val="DefaultParagraphFont"/>
    <w:uiPriority w:val="99"/>
    <w:unhideWhenUsed/>
    <w:rsid w:val="0069543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04807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04807"/>
    <w:rPr>
      <w:rFonts w:ascii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7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69A2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A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sa-joca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dyoung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</dc:creator>
  <cp:lastModifiedBy>April Stewart</cp:lastModifiedBy>
  <cp:revision>3</cp:revision>
  <cp:lastPrinted>2021-06-01T00:49:00Z</cp:lastPrinted>
  <dcterms:created xsi:type="dcterms:W3CDTF">2022-02-23T00:24:00Z</dcterms:created>
  <dcterms:modified xsi:type="dcterms:W3CDTF">2022-02-23T00:25:00Z</dcterms:modified>
</cp:coreProperties>
</file>